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18 February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IVA522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2F3333" w:rsidRPr="00DD247D" w:rsidRDefault="002F3333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2F3333" w:rsidRDefault="005F656B" w:rsidP="002F3333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2F3333">
        <w:rPr>
          <w:rFonts w:asciiTheme="minorHAnsi" w:hAnsiTheme="minorHAnsi" w:cs="Arial"/>
          <w:b/>
          <w:lang w:val="en-ZA"/>
        </w:rPr>
        <w:t xml:space="preserve">Asset Backed Hybrid Commercial Paper Programme </w:t>
      </w:r>
      <w:r w:rsidR="002F3333" w:rsidRPr="00D64962">
        <w:rPr>
          <w:rFonts w:asciiTheme="minorHAnsi" w:hAnsiTheme="minorHAnsi" w:cs="Arial"/>
          <w:lang w:val="en-ZA"/>
        </w:rPr>
        <w:t>dated 12 June 2007.</w:t>
      </w:r>
    </w:p>
    <w:p w:rsidR="005F656B" w:rsidRPr="00DD247D" w:rsidRDefault="005F656B" w:rsidP="002F333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 w:rsidR="00D64962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IVA522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F333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134,000,000.00</w:t>
      </w:r>
      <w:bookmarkStart w:id="0" w:name="_GoBack"/>
      <w:bookmarkEnd w:id="0"/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98.29511%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2F3333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</w:t>
      </w:r>
      <w:r w:rsidR="002F3333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</w:t>
      </w:r>
      <w:r w:rsidR="002F3333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May</w:t>
      </w:r>
      <w:r w:rsidR="002F3333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ZAG000119934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F3333" w:rsidRDefault="002F3333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Default="00D64962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2F3333" w:rsidRPr="001318F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https://www.jse.co.za/content/JSEPricingSupplementsItems/2014/BondDocuments/IVA522%20Pricing%20Supplement%2020150219.pdf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2F3333" w:rsidRDefault="002F3333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F3333" w:rsidRDefault="002F3333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Bianca Vaaltyn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+27 11 5207377</w:t>
      </w:r>
    </w:p>
    <w:p w:rsidR="005F656B" w:rsidRPr="00DD247D" w:rsidRDefault="005F656B" w:rsidP="002F333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2F333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2F333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649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649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3333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64962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VA522%20Pricing%20Supplement%202015021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3901C8C-D83F-47CB-B118-BBB4675C09E1}"/>
</file>

<file path=customXml/itemProps2.xml><?xml version="1.0" encoding="utf-8"?>
<ds:datastoreItem xmlns:ds="http://schemas.openxmlformats.org/officeDocument/2006/customXml" ds:itemID="{7ACDE4A9-2F9F-4D8A-9A3A-58C7C88B2023}"/>
</file>

<file path=customXml/itemProps3.xml><?xml version="1.0" encoding="utf-8"?>
<ds:datastoreItem xmlns:ds="http://schemas.openxmlformats.org/officeDocument/2006/customXml" ds:itemID="{70C57049-542D-4C85-B4B6-8D2AD10B9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2012-03-13T10:18:00Z</dcterms:created>
  <dcterms:modified xsi:type="dcterms:W3CDTF">2015-02-18T10:23:00Z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